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83" w:rsidRDefault="00007C58" w:rsidP="00D44C59">
      <w:pPr>
        <w:jc w:val="center"/>
        <w:rPr>
          <w:rFonts w:ascii="AcmeFont" w:hAnsi="AcmeFont"/>
          <w:color w:val="C00000"/>
          <w:sz w:val="56"/>
          <w:szCs w:val="56"/>
        </w:rPr>
      </w:pPr>
      <w:r w:rsidRPr="00D44C59">
        <w:rPr>
          <w:rFonts w:ascii="AcmeFont" w:hAnsi="AcmeFont"/>
          <w:color w:val="C00000"/>
          <w:sz w:val="56"/>
          <w:szCs w:val="56"/>
        </w:rPr>
        <w:t xml:space="preserve">Les </w:t>
      </w:r>
      <w:r w:rsidR="00DC540D" w:rsidRPr="00D44C59">
        <w:rPr>
          <w:rFonts w:ascii="AcmeFont" w:hAnsi="AcmeFont"/>
          <w:color w:val="C00000"/>
          <w:sz w:val="56"/>
          <w:szCs w:val="56"/>
        </w:rPr>
        <w:t>visites-</w:t>
      </w:r>
      <w:r w:rsidRPr="00D44C59">
        <w:rPr>
          <w:rFonts w:ascii="AcmeFont" w:hAnsi="AcmeFont"/>
          <w:color w:val="C00000"/>
          <w:sz w:val="56"/>
          <w:szCs w:val="56"/>
        </w:rPr>
        <w:t xml:space="preserve">ateliers </w:t>
      </w:r>
      <w:r w:rsidR="008F7683">
        <w:rPr>
          <w:rFonts w:ascii="AcmeFont" w:hAnsi="AcmeFont"/>
          <w:color w:val="C00000"/>
          <w:sz w:val="56"/>
          <w:szCs w:val="56"/>
        </w:rPr>
        <w:t>2019-2020</w:t>
      </w:r>
      <w:r w:rsidR="00974E4D" w:rsidRPr="00D44C59">
        <w:rPr>
          <w:rFonts w:ascii="AcmeFont" w:hAnsi="AcmeFont"/>
          <w:color w:val="C00000"/>
          <w:sz w:val="56"/>
          <w:szCs w:val="56"/>
        </w:rPr>
        <w:t xml:space="preserve"> </w:t>
      </w:r>
    </w:p>
    <w:p w:rsidR="00D44C59" w:rsidRDefault="00974E4D" w:rsidP="00D44C59">
      <w:pPr>
        <w:jc w:val="center"/>
        <w:rPr>
          <w:rFonts w:ascii="AcmeFont" w:hAnsi="AcmeFont"/>
          <w:color w:val="C00000"/>
          <w:sz w:val="56"/>
          <w:szCs w:val="56"/>
        </w:rPr>
      </w:pPr>
      <w:r w:rsidRPr="00D44C59">
        <w:rPr>
          <w:rFonts w:ascii="AcmeFont" w:hAnsi="AcmeFont"/>
          <w:color w:val="C00000"/>
          <w:sz w:val="56"/>
          <w:szCs w:val="56"/>
        </w:rPr>
        <w:t>au Musée Eugène Carrière</w:t>
      </w:r>
    </w:p>
    <w:p w:rsidR="00D44C59" w:rsidRDefault="00AE4015" w:rsidP="00D44C59">
      <w:pPr>
        <w:jc w:val="center"/>
        <w:rPr>
          <w:rFonts w:ascii="AcmeFont" w:hAnsi="AcmeFont"/>
          <w:color w:val="C00000"/>
          <w:sz w:val="56"/>
          <w:szCs w:val="56"/>
        </w:rPr>
      </w:pPr>
      <w:r>
        <w:rPr>
          <w:rFonts w:ascii="Curlz MT" w:hAnsi="Curlz MT"/>
          <w:b/>
          <w:noProof/>
          <w:color w:val="00B050"/>
          <w:sz w:val="72"/>
          <w:szCs w:val="72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387985</wp:posOffset>
            </wp:positionH>
            <wp:positionV relativeFrom="margin">
              <wp:posOffset>1344930</wp:posOffset>
            </wp:positionV>
            <wp:extent cx="5039360" cy="6718935"/>
            <wp:effectExtent l="19050" t="0" r="8890" b="0"/>
            <wp:wrapSquare wrapText="bothSides"/>
            <wp:docPr id="3" name="Image 2" descr="derniere version photo doc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rniere version photo doc cent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671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E4D" w:rsidRPr="00D44C59" w:rsidRDefault="00974E4D" w:rsidP="00D44C59">
      <w:pPr>
        <w:jc w:val="center"/>
        <w:rPr>
          <w:rFonts w:ascii="AcmeFont" w:hAnsi="AcmeFont"/>
          <w:color w:val="C00000"/>
          <w:sz w:val="56"/>
          <w:szCs w:val="56"/>
        </w:rPr>
      </w:pPr>
    </w:p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974E4D" w:rsidRDefault="00974E4D" w:rsidP="004F7F8B"/>
    <w:p w:rsidR="00DC540D" w:rsidRDefault="00DC540D" w:rsidP="004F7F8B"/>
    <w:p w:rsidR="00DC540D" w:rsidRDefault="00DC540D" w:rsidP="004F7F8B"/>
    <w:p w:rsidR="00DC540D" w:rsidRDefault="00DC540D" w:rsidP="004F7F8B"/>
    <w:p w:rsidR="00007C58" w:rsidRPr="00D44C59" w:rsidRDefault="00007C58" w:rsidP="00C861B4">
      <w:pPr>
        <w:rPr>
          <w:color w:val="C00000"/>
        </w:rPr>
      </w:pPr>
      <w:r w:rsidRPr="00D44C59">
        <w:rPr>
          <w:rFonts w:ascii="Calibri Light" w:hAnsi="Calibri Light"/>
          <w:b/>
          <w:color w:val="C00000"/>
          <w:sz w:val="32"/>
          <w:szCs w:val="32"/>
        </w:rPr>
        <w:lastRenderedPageBreak/>
        <w:t>Les visites au musée Eugène-Carrière en quelques points :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Un lieu vivant, où les enfants rencontrent l’art et s’expriment librement.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Des expositions toujours nouvelles, sources de découvertes variées.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Des ateliers thématiques et ludiques où l’art est à la portée de chacun.</w:t>
      </w:r>
    </w:p>
    <w:p w:rsidR="00007C58" w:rsidRDefault="00007C58" w:rsidP="003F0600">
      <w:pPr>
        <w:pStyle w:val="Paragraphedeliste"/>
        <w:numPr>
          <w:ilvl w:val="0"/>
          <w:numId w:val="8"/>
        </w:numPr>
      </w:pPr>
      <w:r>
        <w:t>Un lieu de culture</w:t>
      </w:r>
      <w:r w:rsidRPr="00BE136F">
        <w:t xml:space="preserve"> </w:t>
      </w:r>
      <w:r>
        <w:t>convivial pour se former et échanger autour des approches artistiques et pédagogiques.</w:t>
      </w:r>
    </w:p>
    <w:p w:rsidR="00007C58" w:rsidRDefault="00007C58" w:rsidP="004F7F8B">
      <w:pPr>
        <w:pStyle w:val="Paragraphedeliste"/>
        <w:numPr>
          <w:ilvl w:val="0"/>
          <w:numId w:val="8"/>
        </w:numPr>
      </w:pPr>
      <w:r>
        <w:t>Une équipe à votre écoute pour des projets de visites personnalisées ou votre programmation d’activités de loisirs.</w:t>
      </w:r>
      <w:r w:rsidRPr="00C861B4">
        <w:t xml:space="preserve"> </w:t>
      </w:r>
    </w:p>
    <w:p w:rsidR="00A065BE" w:rsidRDefault="00A065BE" w:rsidP="00A065BE">
      <w:pPr>
        <w:pStyle w:val="Paragraphedeliste"/>
        <w:ind w:left="644"/>
      </w:pPr>
    </w:p>
    <w:p w:rsidR="00A065BE" w:rsidRDefault="00A065BE" w:rsidP="00A065BE">
      <w:pPr>
        <w:pStyle w:val="Paragraphedeliste"/>
        <w:ind w:left="644"/>
      </w:pPr>
    </w:p>
    <w:p w:rsidR="00007C58" w:rsidRDefault="00007C58" w:rsidP="004F7F8B">
      <w:pPr>
        <w:ind w:left="360"/>
        <w:jc w:val="both"/>
      </w:pPr>
      <w:r>
        <w:t>Les animations variées que le musée propose</w:t>
      </w:r>
      <w:r w:rsidR="003A22AA">
        <w:t xml:space="preserve"> </w:t>
      </w:r>
      <w:r>
        <w:t>permettent une passerelle entre l’art, la littérature, la poésie et d’autres formes d’expressio</w:t>
      </w:r>
      <w:r w:rsidR="00A431EB">
        <w:t xml:space="preserve">n. Ces animations s’adressent </w:t>
      </w:r>
      <w:r w:rsidR="00912639">
        <w:t>à tous les enfants à partir de 4</w:t>
      </w:r>
      <w:r w:rsidR="00A431EB">
        <w:t xml:space="preserve"> ans</w:t>
      </w:r>
      <w:r>
        <w:t>.</w:t>
      </w:r>
    </w:p>
    <w:p w:rsidR="00007C58" w:rsidRDefault="00007C58" w:rsidP="004F7F8B">
      <w:pPr>
        <w:ind w:left="360"/>
        <w:jc w:val="both"/>
        <w:rPr>
          <w:b/>
        </w:rPr>
      </w:pPr>
      <w:r>
        <w:t xml:space="preserve">Contactez-nous au </w:t>
      </w:r>
      <w:r w:rsidRPr="004F7F8B">
        <w:rPr>
          <w:b/>
        </w:rPr>
        <w:t>06 17 20 46 45</w:t>
      </w:r>
      <w:r w:rsidR="00E00344">
        <w:rPr>
          <w:b/>
        </w:rPr>
        <w:t xml:space="preserve"> </w:t>
      </w:r>
      <w:r w:rsidR="00E00344" w:rsidRPr="00E00344">
        <w:t>ou sur</w:t>
      </w:r>
      <w:r w:rsidR="00E00344">
        <w:rPr>
          <w:b/>
        </w:rPr>
        <w:t xml:space="preserve"> musee@eugenecarriere.com</w:t>
      </w:r>
    </w:p>
    <w:p w:rsidR="00007C58" w:rsidRDefault="00007C58" w:rsidP="004F7F8B">
      <w:pPr>
        <w:ind w:left="360"/>
        <w:jc w:val="both"/>
      </w:pPr>
      <w:r w:rsidRPr="004F7F8B">
        <w:t>Q</w:t>
      </w:r>
      <w:r>
        <w:t>ue vous soyez enseignants ou animate</w:t>
      </w:r>
      <w:r w:rsidR="00A431EB">
        <w:t xml:space="preserve">urs, </w:t>
      </w:r>
      <w:r>
        <w:t>l’équipe du musée sera ravie de vous accueillir sur rendez-vous pour vous présenter la nouvelle exposition avant votre visite en groupe.</w:t>
      </w:r>
    </w:p>
    <w:p w:rsidR="00007C58" w:rsidRPr="004F7F8B" w:rsidRDefault="00007C58" w:rsidP="004F7F8B">
      <w:pPr>
        <w:ind w:left="360"/>
        <w:jc w:val="both"/>
      </w:pPr>
    </w:p>
    <w:p w:rsidR="00007C58" w:rsidRPr="00D44C59" w:rsidRDefault="00007C58" w:rsidP="0046162A">
      <w:pPr>
        <w:rPr>
          <w:rFonts w:ascii="Calibri Light" w:hAnsi="Calibri Light"/>
          <w:b/>
          <w:color w:val="C00000"/>
          <w:sz w:val="32"/>
          <w:szCs w:val="32"/>
        </w:rPr>
      </w:pPr>
      <w:r w:rsidRPr="00D44C59">
        <w:rPr>
          <w:rFonts w:ascii="Calibri Light" w:hAnsi="Calibri Light"/>
          <w:b/>
          <w:color w:val="C00000"/>
          <w:sz w:val="32"/>
          <w:szCs w:val="32"/>
        </w:rPr>
        <w:t>Que faire au musée ? Des suggestions pour vos visites !</w:t>
      </w:r>
    </w:p>
    <w:p w:rsidR="00007C58" w:rsidRDefault="00007C58" w:rsidP="001411F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concept de </w:t>
      </w:r>
      <w:r w:rsidRPr="001411F7">
        <w:rPr>
          <w:sz w:val="22"/>
          <w:szCs w:val="22"/>
        </w:rPr>
        <w:t xml:space="preserve">visite- atelier </w:t>
      </w:r>
      <w:r>
        <w:rPr>
          <w:sz w:val="22"/>
          <w:szCs w:val="22"/>
        </w:rPr>
        <w:t>(</w:t>
      </w:r>
      <w:r w:rsidR="00021D66">
        <w:rPr>
          <w:sz w:val="22"/>
          <w:szCs w:val="22"/>
        </w:rPr>
        <w:t xml:space="preserve">environ </w:t>
      </w:r>
      <w:r w:rsidRPr="001411F7">
        <w:rPr>
          <w:sz w:val="22"/>
          <w:szCs w:val="22"/>
        </w:rPr>
        <w:t>¾ heure de visite commentée, ¾ heure de pratique artistique</w:t>
      </w:r>
      <w:r w:rsidR="00021D66">
        <w:rPr>
          <w:sz w:val="22"/>
          <w:szCs w:val="22"/>
        </w:rPr>
        <w:t xml:space="preserve"> en fonction de l’âge des participants</w:t>
      </w:r>
      <w:r w:rsidRPr="001411F7">
        <w:rPr>
          <w:sz w:val="22"/>
          <w:szCs w:val="22"/>
        </w:rPr>
        <w:t>) permet aux enfa</w:t>
      </w:r>
      <w:r w:rsidR="00575899">
        <w:rPr>
          <w:sz w:val="22"/>
          <w:szCs w:val="22"/>
        </w:rPr>
        <w:t>nts d’exprimer, en face des œuvres présentées</w:t>
      </w:r>
      <w:r w:rsidRPr="001411F7">
        <w:rPr>
          <w:sz w:val="22"/>
          <w:szCs w:val="22"/>
        </w:rPr>
        <w:t xml:space="preserve"> ou dans l’atel</w:t>
      </w:r>
      <w:r w:rsidR="00575899">
        <w:rPr>
          <w:sz w:val="22"/>
          <w:szCs w:val="22"/>
        </w:rPr>
        <w:t>ier, les émotions qu’elles</w:t>
      </w:r>
      <w:r w:rsidRPr="001411F7">
        <w:rPr>
          <w:sz w:val="22"/>
          <w:szCs w:val="22"/>
        </w:rPr>
        <w:t xml:space="preserve"> suscitent. Les notions et les techniques sont </w:t>
      </w:r>
      <w:r w:rsidR="00575899">
        <w:rPr>
          <w:sz w:val="22"/>
          <w:szCs w:val="22"/>
        </w:rPr>
        <w:t>discutées</w:t>
      </w:r>
      <w:r w:rsidRPr="001411F7">
        <w:rPr>
          <w:sz w:val="22"/>
          <w:szCs w:val="22"/>
        </w:rPr>
        <w:t xml:space="preserve"> d’une manière adaptée à l’âge des visiteurs. </w:t>
      </w:r>
    </w:p>
    <w:p w:rsidR="00A065BE" w:rsidRDefault="00A065BE" w:rsidP="001411F7">
      <w:pPr>
        <w:pStyle w:val="Default"/>
        <w:jc w:val="both"/>
        <w:rPr>
          <w:sz w:val="22"/>
          <w:szCs w:val="22"/>
        </w:rPr>
      </w:pPr>
    </w:p>
    <w:p w:rsidR="00A065BE" w:rsidRDefault="00A065BE" w:rsidP="001411F7">
      <w:pPr>
        <w:pStyle w:val="Default"/>
        <w:jc w:val="both"/>
        <w:rPr>
          <w:sz w:val="22"/>
          <w:szCs w:val="22"/>
        </w:rPr>
      </w:pPr>
    </w:p>
    <w:p w:rsidR="00974E4D" w:rsidRDefault="00AE4015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2083435" cy="2162810"/>
            <wp:effectExtent l="19050" t="0" r="0" b="0"/>
            <wp:docPr id="1" name="Image 0" descr="Peint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eintre.jpg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8F" w:rsidRDefault="000B378F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DC540D" w:rsidRDefault="00DC540D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8F7683" w:rsidRDefault="008F7683" w:rsidP="00A434A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A434A7" w:rsidRPr="00D44C59" w:rsidRDefault="00A434A7" w:rsidP="00A434A7">
      <w:pPr>
        <w:jc w:val="center"/>
        <w:rPr>
          <w:rFonts w:ascii="AcmeFont" w:hAnsi="AcmeFont"/>
          <w:b/>
          <w:color w:val="C00000"/>
          <w:sz w:val="44"/>
          <w:szCs w:val="44"/>
        </w:rPr>
      </w:pPr>
      <w:r w:rsidRPr="00D44C59">
        <w:rPr>
          <w:b/>
          <w:color w:val="C00000"/>
          <w:sz w:val="44"/>
          <w:szCs w:val="44"/>
        </w:rPr>
        <w:lastRenderedPageBreak/>
        <w:t>«</w:t>
      </w:r>
      <w:r w:rsidRPr="00D44C59">
        <w:rPr>
          <w:rFonts w:ascii="AcmeFont" w:hAnsi="AcmeFont"/>
          <w:b/>
          <w:color w:val="C00000"/>
          <w:sz w:val="44"/>
          <w:szCs w:val="44"/>
        </w:rPr>
        <w:t> </w:t>
      </w:r>
      <w:r w:rsidR="00DA23B3" w:rsidRPr="00DA23B3">
        <w:rPr>
          <w:rFonts w:ascii="AcmeFont" w:hAnsi="AcmeFont"/>
          <w:b/>
          <w:i/>
          <w:color w:val="C00000"/>
          <w:sz w:val="44"/>
          <w:szCs w:val="44"/>
        </w:rPr>
        <w:t xml:space="preserve">Eugène Carrière, </w:t>
      </w:r>
      <w:r w:rsidR="003A22AA" w:rsidRPr="00DA23B3">
        <w:rPr>
          <w:rFonts w:ascii="AcmeFont" w:hAnsi="AcmeFont"/>
          <w:b/>
          <w:i/>
          <w:color w:val="C00000"/>
          <w:sz w:val="44"/>
          <w:szCs w:val="44"/>
        </w:rPr>
        <w:t>peintre de l’intime</w:t>
      </w:r>
      <w:r w:rsidRPr="00D44C59">
        <w:rPr>
          <w:b/>
          <w:color w:val="C00000"/>
          <w:sz w:val="44"/>
          <w:szCs w:val="44"/>
        </w:rPr>
        <w:t>»</w:t>
      </w:r>
    </w:p>
    <w:p w:rsidR="00A434A7" w:rsidRDefault="00A434A7" w:rsidP="00A434A7">
      <w:pPr>
        <w:jc w:val="center"/>
        <w:rPr>
          <w:rFonts w:ascii="AcmeFont" w:hAnsi="AcmeFont"/>
          <w:b/>
          <w:color w:val="C00000"/>
          <w:sz w:val="32"/>
          <w:szCs w:val="32"/>
        </w:rPr>
      </w:pPr>
      <w:r w:rsidRPr="00D44C59">
        <w:rPr>
          <w:rFonts w:ascii="AcmeFont" w:hAnsi="AcmeFont"/>
          <w:b/>
          <w:color w:val="C00000"/>
          <w:sz w:val="32"/>
          <w:szCs w:val="32"/>
        </w:rPr>
        <w:t xml:space="preserve">du </w:t>
      </w:r>
      <w:r w:rsidR="003A22AA">
        <w:rPr>
          <w:rFonts w:ascii="AcmeFont" w:hAnsi="AcmeFont"/>
          <w:b/>
          <w:color w:val="C00000"/>
          <w:sz w:val="32"/>
          <w:szCs w:val="32"/>
        </w:rPr>
        <w:t>22 septembre 2019</w:t>
      </w:r>
      <w:r w:rsidRPr="00D44C59">
        <w:rPr>
          <w:rFonts w:ascii="AcmeFont" w:hAnsi="AcmeFont"/>
          <w:b/>
          <w:color w:val="C00000"/>
          <w:sz w:val="32"/>
          <w:szCs w:val="32"/>
        </w:rPr>
        <w:t xml:space="preserve"> au </w:t>
      </w:r>
      <w:r w:rsidR="003A22AA">
        <w:rPr>
          <w:rFonts w:ascii="AcmeFont" w:hAnsi="AcmeFont"/>
          <w:b/>
          <w:color w:val="C00000"/>
          <w:sz w:val="32"/>
          <w:szCs w:val="32"/>
        </w:rPr>
        <w:t>15 mars 2020</w:t>
      </w:r>
    </w:p>
    <w:p w:rsidR="00327F56" w:rsidRPr="00D44C59" w:rsidRDefault="00327F56" w:rsidP="00A434A7">
      <w:pPr>
        <w:jc w:val="center"/>
        <w:rPr>
          <w:rFonts w:ascii="AcmeFont" w:hAnsi="AcmeFont"/>
          <w:b/>
          <w:color w:val="C00000"/>
          <w:sz w:val="32"/>
          <w:szCs w:val="32"/>
        </w:rPr>
      </w:pPr>
    </w:p>
    <w:p w:rsidR="00D44C59" w:rsidRDefault="00D44C59" w:rsidP="00D44C59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44C59">
        <w:rPr>
          <w:rFonts w:ascii="Calibri Light" w:hAnsi="Calibri Light" w:cs="Calibri Light"/>
          <w:b/>
          <w:sz w:val="28"/>
          <w:szCs w:val="28"/>
        </w:rPr>
        <w:t xml:space="preserve">Quelques propositions de visite-atelier pour la nouvelle exposition </w:t>
      </w:r>
    </w:p>
    <w:p w:rsidR="00DD6787" w:rsidRDefault="00DD6787" w:rsidP="00D44C59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8F7683" w:rsidRDefault="008F7683" w:rsidP="008F7683">
      <w:pPr>
        <w:pStyle w:val="Paragraphedeliste"/>
        <w:ind w:left="644"/>
        <w:jc w:val="center"/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color w:val="C00000"/>
          <w:sz w:val="36"/>
          <w:szCs w:val="36"/>
        </w:rPr>
        <w:t>Découvrons le portrait</w:t>
      </w:r>
      <w:r w:rsidRPr="00D44C59">
        <w:rPr>
          <w:rFonts w:ascii="Arial Black" w:hAnsi="Arial Black"/>
          <w:color w:val="C00000"/>
          <w:sz w:val="36"/>
          <w:szCs w:val="36"/>
        </w:rPr>
        <w:t xml:space="preserve"> !</w:t>
      </w:r>
    </w:p>
    <w:p w:rsidR="00DD6787" w:rsidRDefault="00DD6787" w:rsidP="008F7683">
      <w:pPr>
        <w:pStyle w:val="Paragraphedeliste"/>
        <w:ind w:left="644"/>
        <w:jc w:val="center"/>
        <w:rPr>
          <w:rFonts w:ascii="Arial Black" w:hAnsi="Arial Black"/>
          <w:color w:val="C00000"/>
          <w:sz w:val="36"/>
          <w:szCs w:val="36"/>
        </w:rPr>
      </w:pPr>
    </w:p>
    <w:p w:rsidR="00DD6787" w:rsidRDefault="00DD6787" w:rsidP="008F7683">
      <w:pPr>
        <w:pStyle w:val="Paragraphedeliste"/>
        <w:ind w:left="644"/>
        <w:jc w:val="center"/>
        <w:rPr>
          <w:rFonts w:ascii="Arial Black" w:hAnsi="Arial Black"/>
          <w:color w:val="C00000"/>
          <w:sz w:val="36"/>
          <w:szCs w:val="36"/>
        </w:rPr>
      </w:pPr>
    </w:p>
    <w:p w:rsidR="008F7683" w:rsidRPr="00773EBF" w:rsidRDefault="008F7683" w:rsidP="008F7683">
      <w:pPr>
        <w:pStyle w:val="Paragraphedeliste"/>
        <w:numPr>
          <w:ilvl w:val="0"/>
          <w:numId w:val="8"/>
        </w:numPr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Portraits d’enfance</w:t>
      </w:r>
      <w:r w:rsidRPr="00773EBF">
        <w:rPr>
          <w:rFonts w:ascii="Curlz MT" w:hAnsi="Curlz MT"/>
          <w:b/>
          <w:color w:val="C00000"/>
          <w:sz w:val="42"/>
          <w:szCs w:val="42"/>
        </w:rPr>
        <w:t xml:space="preserve">                                      </w:t>
      </w:r>
    </w:p>
    <w:p w:rsidR="008F7683" w:rsidRDefault="008F7683" w:rsidP="008F7683">
      <w:pPr>
        <w:pStyle w:val="Paragraphedeliste"/>
        <w:jc w:val="both"/>
      </w:pPr>
      <w:r>
        <w:t xml:space="preserve">La nouvelle exposition fait la part belle aux portraits d’enfants. Eugène Carrière aimait peindre ses petits modèles dans toute leur spontanéité et la diversité de leurs émotions. </w:t>
      </w:r>
      <w:r w:rsidR="00327F56">
        <w:t>L’atelier utilise le crayon, le fusain ou la sanguine.</w:t>
      </w:r>
    </w:p>
    <w:p w:rsidR="008F7683" w:rsidRDefault="008F7683" w:rsidP="008F7683">
      <w:pPr>
        <w:pStyle w:val="Paragraphedeliste"/>
        <w:jc w:val="both"/>
        <w:rPr>
          <w:b/>
        </w:rPr>
      </w:pPr>
      <w:r>
        <w:t xml:space="preserve"> </w:t>
      </w:r>
      <w:r>
        <w:rPr>
          <w:b/>
        </w:rPr>
        <w:t>Pour maternels</w:t>
      </w:r>
    </w:p>
    <w:p w:rsidR="00DD6787" w:rsidRDefault="00DD6787" w:rsidP="008F7683">
      <w:pPr>
        <w:pStyle w:val="Paragraphedeliste"/>
        <w:jc w:val="both"/>
        <w:rPr>
          <w:b/>
        </w:rPr>
      </w:pPr>
    </w:p>
    <w:p w:rsidR="008F7683" w:rsidRPr="00773EBF" w:rsidRDefault="008F7683" w:rsidP="008F7683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 xml:space="preserve">Le portrait et ses accessoires </w:t>
      </w:r>
      <w:r w:rsidRPr="00773EBF">
        <w:rPr>
          <w:rFonts w:ascii="Curlz MT" w:hAnsi="Curlz MT"/>
          <w:b/>
          <w:color w:val="C00000"/>
          <w:sz w:val="42"/>
          <w:szCs w:val="42"/>
        </w:rPr>
        <w:t xml:space="preserve">                                     </w:t>
      </w:r>
    </w:p>
    <w:p w:rsidR="008F7683" w:rsidRDefault="008F7683" w:rsidP="008F7683">
      <w:pPr>
        <w:pStyle w:val="Paragraphedeliste"/>
        <w:jc w:val="both"/>
      </w:pPr>
      <w:r>
        <w:t>Exercice d’observation, le portrait permet de comprendre combien un détail du visage comme l’œil ou la bouche est révélateur. A l’aide d’accessoires (moustaches postiches, fleurs en tissu, cols de dentelle), chaque participant s’exerce à rendre toute l’expression d’un visage.</w:t>
      </w:r>
    </w:p>
    <w:p w:rsidR="008F7683" w:rsidRDefault="008F7683" w:rsidP="008F7683">
      <w:pPr>
        <w:pStyle w:val="Paragraphedeliste"/>
        <w:jc w:val="both"/>
        <w:rPr>
          <w:b/>
        </w:rPr>
      </w:pPr>
      <w:r>
        <w:rPr>
          <w:b/>
        </w:rPr>
        <w:t>Pour élémentaires</w:t>
      </w:r>
    </w:p>
    <w:p w:rsidR="00DD6787" w:rsidRDefault="00DD6787" w:rsidP="008F7683">
      <w:pPr>
        <w:pStyle w:val="Paragraphedeliste"/>
        <w:jc w:val="both"/>
        <w:rPr>
          <w:b/>
        </w:rPr>
      </w:pPr>
    </w:p>
    <w:p w:rsidR="008F7683" w:rsidRDefault="008F7683" w:rsidP="008F7683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Le portrait d’après photo</w:t>
      </w:r>
    </w:p>
    <w:p w:rsidR="00327F56" w:rsidRDefault="00327F56" w:rsidP="00327F56">
      <w:pPr>
        <w:pStyle w:val="Paragraphedeliste"/>
        <w:jc w:val="both"/>
        <w:rPr>
          <w:rFonts w:ascii="Curlz MT" w:hAnsi="Curlz MT"/>
          <w:b/>
          <w:color w:val="C00000"/>
          <w:sz w:val="42"/>
          <w:szCs w:val="42"/>
        </w:rPr>
      </w:pPr>
      <w:r>
        <w:t>Construire un portrait à l’aide de la photographie offre d’intéressantes perspectives de création.</w:t>
      </w:r>
      <w:r w:rsidRPr="00327F56">
        <w:rPr>
          <w:rFonts w:ascii="Curlz MT" w:hAnsi="Curlz MT"/>
          <w:b/>
          <w:color w:val="C00000"/>
          <w:sz w:val="42"/>
          <w:szCs w:val="42"/>
        </w:rPr>
        <w:t xml:space="preserve"> </w:t>
      </w:r>
    </w:p>
    <w:p w:rsidR="00327F56" w:rsidRDefault="00327F56" w:rsidP="00327F56">
      <w:pPr>
        <w:pStyle w:val="Paragraphedeliste"/>
        <w:jc w:val="both"/>
        <w:rPr>
          <w:b/>
        </w:rPr>
      </w:pPr>
      <w:r>
        <w:rPr>
          <w:b/>
        </w:rPr>
        <w:t>Pour collégiens</w:t>
      </w:r>
    </w:p>
    <w:p w:rsidR="00DD6787" w:rsidRDefault="00DD6787" w:rsidP="00327F56">
      <w:pPr>
        <w:pStyle w:val="Paragraphedeliste"/>
        <w:jc w:val="both"/>
        <w:rPr>
          <w:b/>
        </w:rPr>
      </w:pPr>
    </w:p>
    <w:p w:rsidR="008F7683" w:rsidRDefault="008F7683" w:rsidP="008F7683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 xml:space="preserve">Le portrait </w:t>
      </w:r>
      <w:r w:rsidR="00327F56">
        <w:rPr>
          <w:rFonts w:ascii="Curlz MT" w:hAnsi="Curlz MT"/>
          <w:b/>
          <w:color w:val="C00000"/>
          <w:sz w:val="42"/>
          <w:szCs w:val="42"/>
        </w:rPr>
        <w:t>à la manière de…</w:t>
      </w:r>
    </w:p>
    <w:p w:rsidR="00835971" w:rsidRDefault="00327F56" w:rsidP="00D44C59">
      <w:pPr>
        <w:pStyle w:val="Paragraphedeliste"/>
        <w:ind w:left="0"/>
        <w:jc w:val="both"/>
      </w:pPr>
      <w:r>
        <w:t xml:space="preserve"> </w:t>
      </w:r>
      <w:r>
        <w:tab/>
        <w:t>Comprendre lors de la visite ce qui caractérise les tableaux d’un artiste et s’essayer au portrait à la manière d’Eugène Carrière, c’est le défi proposé par cet atelier.</w:t>
      </w:r>
    </w:p>
    <w:p w:rsidR="00327F56" w:rsidRDefault="00327F56" w:rsidP="00327F56">
      <w:pPr>
        <w:pStyle w:val="Paragraphedeliste"/>
        <w:jc w:val="both"/>
        <w:rPr>
          <w:b/>
        </w:rPr>
      </w:pPr>
      <w:r>
        <w:rPr>
          <w:b/>
        </w:rPr>
        <w:t>Pour lycéens</w:t>
      </w:r>
    </w:p>
    <w:p w:rsidR="00D44C59" w:rsidRDefault="00D44C59" w:rsidP="00D44C59">
      <w:pPr>
        <w:pStyle w:val="Paragraphedeliste"/>
        <w:ind w:left="0"/>
        <w:jc w:val="both"/>
        <w:rPr>
          <w:rFonts w:ascii="Arial Black" w:hAnsi="Arial Black"/>
          <w:b/>
          <w:color w:val="C00000"/>
          <w:sz w:val="36"/>
          <w:szCs w:val="36"/>
        </w:rPr>
      </w:pPr>
    </w:p>
    <w:p w:rsidR="00DD6787" w:rsidRDefault="00DD6787" w:rsidP="00D44C59">
      <w:pPr>
        <w:pStyle w:val="Paragraphedeliste"/>
        <w:ind w:left="0"/>
        <w:jc w:val="both"/>
        <w:rPr>
          <w:rFonts w:ascii="Arial Black" w:hAnsi="Arial Black"/>
          <w:b/>
          <w:color w:val="C00000"/>
          <w:sz w:val="36"/>
          <w:szCs w:val="36"/>
        </w:rPr>
      </w:pPr>
    </w:p>
    <w:p w:rsidR="00DD6787" w:rsidRDefault="00DD6787" w:rsidP="00D44C59">
      <w:pPr>
        <w:pStyle w:val="Paragraphedeliste"/>
        <w:ind w:left="0"/>
        <w:jc w:val="both"/>
        <w:rPr>
          <w:rFonts w:ascii="Arial Black" w:hAnsi="Arial Black"/>
          <w:b/>
          <w:color w:val="C00000"/>
          <w:sz w:val="36"/>
          <w:szCs w:val="36"/>
        </w:rPr>
      </w:pPr>
    </w:p>
    <w:p w:rsidR="00D44C59" w:rsidRDefault="00327F56" w:rsidP="00327F56">
      <w:pPr>
        <w:pStyle w:val="Paragraphedeliste"/>
        <w:ind w:left="0"/>
        <w:jc w:val="center"/>
        <w:rPr>
          <w:rFonts w:ascii="Arial Black" w:hAnsi="Arial Black"/>
          <w:b/>
          <w:color w:val="C00000"/>
          <w:sz w:val="36"/>
          <w:szCs w:val="36"/>
        </w:rPr>
      </w:pPr>
      <w:r>
        <w:rPr>
          <w:rFonts w:ascii="Arial Black" w:hAnsi="Arial Black"/>
          <w:b/>
          <w:color w:val="C00000"/>
          <w:sz w:val="36"/>
          <w:szCs w:val="36"/>
        </w:rPr>
        <w:lastRenderedPageBreak/>
        <w:t>Paysage ou nature morte</w:t>
      </w:r>
      <w:r w:rsidR="0038688E" w:rsidRPr="00D44C59">
        <w:rPr>
          <w:rFonts w:ascii="Arial Black" w:hAnsi="Arial Black"/>
          <w:b/>
          <w:color w:val="C00000"/>
          <w:sz w:val="36"/>
          <w:szCs w:val="36"/>
        </w:rPr>
        <w:t xml:space="preserve"> !</w:t>
      </w:r>
    </w:p>
    <w:p w:rsidR="00DD6787" w:rsidRDefault="00DD6787" w:rsidP="00327F56">
      <w:pPr>
        <w:pStyle w:val="Paragraphedeliste"/>
        <w:ind w:left="0"/>
        <w:jc w:val="center"/>
        <w:rPr>
          <w:rFonts w:ascii="Arial Black" w:hAnsi="Arial Black"/>
          <w:b/>
          <w:color w:val="C00000"/>
          <w:sz w:val="36"/>
          <w:szCs w:val="36"/>
        </w:rPr>
      </w:pPr>
    </w:p>
    <w:p w:rsidR="00D44C59" w:rsidRDefault="00D44C59" w:rsidP="00D44C59">
      <w:pPr>
        <w:pStyle w:val="Paragraphedeliste"/>
        <w:ind w:left="0"/>
        <w:jc w:val="both"/>
        <w:rPr>
          <w:sz w:val="16"/>
          <w:szCs w:val="16"/>
        </w:rPr>
      </w:pPr>
    </w:p>
    <w:p w:rsidR="00327F56" w:rsidRPr="00773EBF" w:rsidRDefault="00407979" w:rsidP="00327F56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S’ initier au paysage</w:t>
      </w:r>
    </w:p>
    <w:p w:rsidR="00327F56" w:rsidRDefault="00407979" w:rsidP="00327F56">
      <w:pPr>
        <w:pStyle w:val="Paragraphedeliste"/>
        <w:jc w:val="both"/>
      </w:pPr>
      <w:r>
        <w:t>Eugène Carrière fut aussi un paysagiste à sa manière, donnant toute son importance au volume et à la forme. Les enfants imaginent le paysage de leur choix.</w:t>
      </w:r>
    </w:p>
    <w:p w:rsidR="00327F56" w:rsidRDefault="00327F56" w:rsidP="00327F56">
      <w:pPr>
        <w:pStyle w:val="Paragraphedeliste"/>
        <w:jc w:val="both"/>
        <w:rPr>
          <w:b/>
        </w:rPr>
      </w:pPr>
      <w:r>
        <w:rPr>
          <w:b/>
        </w:rPr>
        <w:t>Pour les élémentaires</w:t>
      </w:r>
    </w:p>
    <w:p w:rsidR="00DD6787" w:rsidRDefault="00DD6787" w:rsidP="00327F56">
      <w:pPr>
        <w:pStyle w:val="Paragraphedeliste"/>
        <w:jc w:val="both"/>
        <w:rPr>
          <w:b/>
        </w:rPr>
      </w:pPr>
    </w:p>
    <w:p w:rsidR="00407979" w:rsidRPr="00773EBF" w:rsidRDefault="00407979" w:rsidP="00407979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Composer une nature morte</w:t>
      </w:r>
    </w:p>
    <w:p w:rsidR="00407979" w:rsidRDefault="00407979" w:rsidP="00407979">
      <w:pPr>
        <w:pStyle w:val="Paragraphedeliste"/>
        <w:jc w:val="both"/>
      </w:pPr>
      <w:r>
        <w:t>L’atelier est une initiation à un genre à part entière</w:t>
      </w:r>
      <w:r w:rsidR="00DD6787">
        <w:t> : la nature morte.</w:t>
      </w:r>
    </w:p>
    <w:p w:rsidR="00407979" w:rsidRDefault="00407979" w:rsidP="00407979">
      <w:pPr>
        <w:pStyle w:val="Paragraphedeliste"/>
        <w:jc w:val="both"/>
        <w:rPr>
          <w:b/>
        </w:rPr>
      </w:pPr>
      <w:r>
        <w:rPr>
          <w:b/>
        </w:rPr>
        <w:t>Pour collégiens</w:t>
      </w:r>
    </w:p>
    <w:p w:rsidR="00DD6787" w:rsidRDefault="00DD6787" w:rsidP="00407979">
      <w:pPr>
        <w:pStyle w:val="Paragraphedeliste"/>
        <w:jc w:val="both"/>
        <w:rPr>
          <w:b/>
        </w:rPr>
      </w:pPr>
    </w:p>
    <w:p w:rsidR="00355304" w:rsidRDefault="00355304" w:rsidP="00D44C59">
      <w:pPr>
        <w:pStyle w:val="Paragraphedeliste"/>
        <w:ind w:left="0"/>
        <w:jc w:val="both"/>
      </w:pPr>
    </w:p>
    <w:p w:rsidR="00FF01A3" w:rsidRDefault="00407979" w:rsidP="00407979">
      <w:pPr>
        <w:pStyle w:val="Paragraphedeliste"/>
        <w:ind w:left="0"/>
        <w:jc w:val="center"/>
        <w:rPr>
          <w:rFonts w:ascii="Arial Black" w:hAnsi="Arial Black"/>
          <w:b/>
          <w:color w:val="C00000"/>
          <w:sz w:val="36"/>
          <w:szCs w:val="36"/>
        </w:rPr>
      </w:pPr>
      <w:r>
        <w:rPr>
          <w:rFonts w:ascii="Arial Black" w:hAnsi="Arial Black"/>
          <w:b/>
          <w:color w:val="C00000"/>
          <w:sz w:val="36"/>
          <w:szCs w:val="36"/>
        </w:rPr>
        <w:t>L’affiche de l’exposition</w:t>
      </w:r>
    </w:p>
    <w:p w:rsidR="00D44C59" w:rsidRPr="00D44C59" w:rsidRDefault="00D44C59" w:rsidP="00D44C59">
      <w:pPr>
        <w:pStyle w:val="Paragraphedeliste"/>
        <w:ind w:left="0"/>
        <w:jc w:val="both"/>
        <w:rPr>
          <w:rFonts w:ascii="Arial Black" w:hAnsi="Arial Black"/>
          <w:b/>
          <w:color w:val="C00000"/>
          <w:sz w:val="16"/>
          <w:szCs w:val="16"/>
        </w:rPr>
      </w:pPr>
    </w:p>
    <w:p w:rsidR="00407979" w:rsidRPr="00773EBF" w:rsidRDefault="00407979" w:rsidP="00407979">
      <w:pPr>
        <w:pStyle w:val="Paragraphedeliste"/>
        <w:numPr>
          <w:ilvl w:val="0"/>
          <w:numId w:val="8"/>
        </w:numPr>
        <w:jc w:val="both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Concevoir l’affiche de l’exposition</w:t>
      </w:r>
    </w:p>
    <w:p w:rsidR="00407979" w:rsidRDefault="00407979" w:rsidP="00407979">
      <w:pPr>
        <w:pStyle w:val="Paragraphedeliste"/>
        <w:jc w:val="both"/>
      </w:pPr>
      <w:r>
        <w:t>L’art de l’affiche a des codes bien particuliers. Il doit être clair, informatif et percutant.</w:t>
      </w:r>
      <w:r w:rsidR="00DD6787">
        <w:t xml:space="preserve"> Il faudra combiner tous ces éléments pour concevoir l’affiche de l’exposition.</w:t>
      </w:r>
    </w:p>
    <w:p w:rsidR="00407979" w:rsidRDefault="00407979" w:rsidP="00407979">
      <w:pPr>
        <w:pStyle w:val="Paragraphedeliste"/>
        <w:jc w:val="both"/>
        <w:rPr>
          <w:b/>
        </w:rPr>
      </w:pPr>
      <w:r>
        <w:rPr>
          <w:b/>
        </w:rPr>
        <w:t>Pour collégiens</w:t>
      </w:r>
    </w:p>
    <w:p w:rsidR="00DD6787" w:rsidRDefault="00DD6787" w:rsidP="00407979">
      <w:pPr>
        <w:pStyle w:val="Paragraphedeliste"/>
        <w:jc w:val="both"/>
        <w:rPr>
          <w:b/>
        </w:rPr>
      </w:pPr>
    </w:p>
    <w:p w:rsidR="00DD6787" w:rsidRDefault="00DD6787" w:rsidP="00407979">
      <w:pPr>
        <w:pStyle w:val="Paragraphedeliste"/>
        <w:jc w:val="both"/>
        <w:rPr>
          <w:b/>
        </w:rPr>
      </w:pPr>
    </w:p>
    <w:p w:rsidR="00007C58" w:rsidRPr="00D44C59" w:rsidRDefault="00007C58" w:rsidP="00D44C59">
      <w:pPr>
        <w:spacing w:after="0" w:line="240" w:lineRule="auto"/>
        <w:contextualSpacing/>
        <w:jc w:val="center"/>
      </w:pPr>
      <w:r w:rsidRPr="00D44C59">
        <w:rPr>
          <w:rFonts w:ascii="AcmeFont" w:hAnsi="AcmeFont"/>
          <w:b/>
          <w:color w:val="C00000"/>
          <w:sz w:val="56"/>
          <w:szCs w:val="56"/>
        </w:rPr>
        <w:t>Formulaire de réservation</w:t>
      </w:r>
      <w:r w:rsidR="00A431EB" w:rsidRPr="00D44C59">
        <w:rPr>
          <w:rFonts w:ascii="AcmeFont" w:hAnsi="AcmeFont"/>
          <w:b/>
          <w:color w:val="C00000"/>
          <w:sz w:val="56"/>
          <w:szCs w:val="56"/>
        </w:rPr>
        <w:t xml:space="preserve"> </w:t>
      </w:r>
      <w:r w:rsidR="00974E4D" w:rsidRPr="00D44C59">
        <w:rPr>
          <w:rFonts w:ascii="AcmeFont" w:hAnsi="AcmeFont"/>
          <w:b/>
          <w:color w:val="C00000"/>
          <w:sz w:val="56"/>
          <w:szCs w:val="56"/>
        </w:rPr>
        <w:t xml:space="preserve">Classes et </w:t>
      </w:r>
      <w:r w:rsidR="00A431EB" w:rsidRPr="00D44C59">
        <w:rPr>
          <w:rFonts w:ascii="AcmeFont" w:hAnsi="AcmeFont"/>
          <w:b/>
          <w:color w:val="C00000"/>
          <w:sz w:val="56"/>
          <w:szCs w:val="56"/>
        </w:rPr>
        <w:t>Groupes</w:t>
      </w:r>
      <w:r w:rsidR="00974E4D" w:rsidRPr="00D44C59">
        <w:rPr>
          <w:rFonts w:ascii="AcmeFont" w:hAnsi="AcmeFont"/>
          <w:b/>
          <w:color w:val="C00000"/>
          <w:sz w:val="56"/>
          <w:szCs w:val="56"/>
        </w:rPr>
        <w:t xml:space="preserve"> d’enfants</w:t>
      </w:r>
    </w:p>
    <w:p w:rsidR="00007C58" w:rsidRPr="00F56E67" w:rsidRDefault="00007C58" w:rsidP="00372ECD">
      <w:pPr>
        <w:pStyle w:val="Paragraphedeliste"/>
        <w:ind w:left="1428" w:firstLine="696"/>
        <w:rPr>
          <w:b/>
          <w:color w:val="C00000"/>
        </w:rPr>
      </w:pPr>
    </w:p>
    <w:p w:rsidR="00007C58" w:rsidRPr="00F56E67" w:rsidRDefault="00007C58" w:rsidP="00372ECD">
      <w:pPr>
        <w:pStyle w:val="Sansinterligne"/>
      </w:pPr>
    </w:p>
    <w:p w:rsidR="00007C58" w:rsidRDefault="00DD6787" w:rsidP="001411F7">
      <w:pPr>
        <w:ind w:left="360"/>
        <w:jc w:val="both"/>
      </w:pPr>
      <w:r>
        <w:t>Les a</w:t>
      </w:r>
      <w:r w:rsidR="00007C58">
        <w:t>teliers s’adr</w:t>
      </w:r>
      <w:r w:rsidR="00912639">
        <w:t>essent aux enfants</w:t>
      </w:r>
      <w:r>
        <w:t xml:space="preserve"> (</w:t>
      </w:r>
      <w:r w:rsidR="00912639">
        <w:t>à partir de 4</w:t>
      </w:r>
      <w:r w:rsidR="00007C58">
        <w:t xml:space="preserve"> ans</w:t>
      </w:r>
      <w:r>
        <w:t xml:space="preserve">) </w:t>
      </w:r>
      <w:r w:rsidR="00007C58">
        <w:t xml:space="preserve"> </w:t>
      </w:r>
      <w:r>
        <w:t xml:space="preserve">et aux jeunes. Ils </w:t>
      </w:r>
      <w:r w:rsidR="00007C58">
        <w:t xml:space="preserve">peuvent avoir lieu tous les jours </w:t>
      </w:r>
      <w:r>
        <w:t xml:space="preserve">de 9h30 à 12h et de 14h à 17h </w:t>
      </w:r>
      <w:r w:rsidR="00007C58">
        <w:t xml:space="preserve">sur réservation au </w:t>
      </w:r>
      <w:r w:rsidR="00007C58" w:rsidRPr="004F7F8B">
        <w:rPr>
          <w:b/>
        </w:rPr>
        <w:t>06 17 20 46 45</w:t>
      </w:r>
      <w:r w:rsidR="00007C58">
        <w:rPr>
          <w:b/>
        </w:rPr>
        <w:t xml:space="preserve">  o</w:t>
      </w:r>
      <w:r w:rsidR="00007C58">
        <w:t xml:space="preserve">u par mail : </w:t>
      </w:r>
      <w:hyperlink r:id="rId10" w:history="1">
        <w:r w:rsidR="00007C58" w:rsidRPr="006B6CFC">
          <w:rPr>
            <w:rStyle w:val="Lienhypertexte"/>
          </w:rPr>
          <w:t>musee@eugenecarriere.com</w:t>
        </w:r>
      </w:hyperlink>
    </w:p>
    <w:p w:rsidR="003A22AA" w:rsidRPr="001411F7" w:rsidRDefault="003A22AA" w:rsidP="001411F7">
      <w:pPr>
        <w:ind w:left="360"/>
        <w:jc w:val="both"/>
        <w:rPr>
          <w:b/>
        </w:rPr>
      </w:pPr>
      <w:r>
        <w:t>N’hésitez pas à nous signaler si un enfant a un besoin particulier.</w:t>
      </w:r>
    </w:p>
    <w:p w:rsidR="00007C58" w:rsidRDefault="00007C58" w:rsidP="00244484">
      <w:pPr>
        <w:jc w:val="center"/>
        <w:rPr>
          <w:b/>
        </w:rPr>
      </w:pPr>
      <w:r w:rsidRPr="007A0159">
        <w:rPr>
          <w:b/>
        </w:rPr>
        <w:t>Musée Eugène</w:t>
      </w:r>
      <w:r>
        <w:rPr>
          <w:b/>
        </w:rPr>
        <w:t>-</w:t>
      </w:r>
      <w:r w:rsidRPr="007A0159">
        <w:rPr>
          <w:b/>
        </w:rPr>
        <w:t>Carrière, 3 rue Ernest Pêcheux 93460 Gournay sur Marne</w:t>
      </w:r>
    </w:p>
    <w:p w:rsidR="00007C58" w:rsidRPr="007A0159" w:rsidRDefault="00007C58" w:rsidP="00244484">
      <w:pPr>
        <w:jc w:val="center"/>
        <w:rPr>
          <w:b/>
        </w:rPr>
      </w:pPr>
    </w:p>
    <w:p w:rsidR="00007C58" w:rsidRPr="00535423" w:rsidRDefault="00007C58" w:rsidP="001411F7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535423">
        <w:rPr>
          <w:rFonts w:ascii="Times New Roman" w:hAnsi="Times New Roman"/>
          <w:b/>
          <w:sz w:val="24"/>
          <w:szCs w:val="24"/>
        </w:rPr>
        <w:t xml:space="preserve">Accès : </w:t>
      </w:r>
    </w:p>
    <w:p w:rsidR="00007C58" w:rsidRPr="00372ECD" w:rsidRDefault="00007C58" w:rsidP="001411F7">
      <w:pPr>
        <w:pStyle w:val="Sansinterligne"/>
      </w:pPr>
      <w:r w:rsidRPr="00372ECD">
        <w:t xml:space="preserve">RER E jusqu’à Chelles/Gournay. Bus 213 arrêt Eglise de Gournay  </w:t>
      </w:r>
    </w:p>
    <w:p w:rsidR="00007C58" w:rsidRPr="00372ECD" w:rsidRDefault="00007C58" w:rsidP="001411F7">
      <w:pPr>
        <w:pStyle w:val="Sansinterligne"/>
      </w:pPr>
      <w:r w:rsidRPr="00372ECD">
        <w:t>RER A jusqu’à Noisy/Champs. Bus 213 arrêt Eglise de Gournay</w:t>
      </w:r>
    </w:p>
    <w:p w:rsidR="00007C58" w:rsidRPr="00372ECD" w:rsidRDefault="00007C58" w:rsidP="001411F7">
      <w:pPr>
        <w:pStyle w:val="Sansinterligne"/>
      </w:pPr>
      <w:r w:rsidRPr="00372ECD">
        <w:t>Depuis Paris par la route :</w:t>
      </w:r>
    </w:p>
    <w:p w:rsidR="00007C58" w:rsidRPr="00372ECD" w:rsidRDefault="00007C58" w:rsidP="001411F7">
      <w:pPr>
        <w:pStyle w:val="Sansinterligne"/>
      </w:pPr>
      <w:r w:rsidRPr="00372ECD">
        <w:t>Autoroute A4 sortie N°10 ; suivre Chelles (panneau vert) puis Gournay jusqu’au centre ville</w:t>
      </w:r>
    </w:p>
    <w:p w:rsidR="00007C58" w:rsidRDefault="00007C58" w:rsidP="001411F7">
      <w:pPr>
        <w:pStyle w:val="Sansinterligne"/>
        <w:rPr>
          <w:rFonts w:ascii="Times New Roman" w:hAnsi="Times New Roman"/>
          <w:sz w:val="24"/>
          <w:szCs w:val="24"/>
        </w:rPr>
      </w:pPr>
    </w:p>
    <w:p w:rsidR="00007C58" w:rsidRPr="00F56E67" w:rsidRDefault="00007C58" w:rsidP="001411F7">
      <w:pPr>
        <w:jc w:val="center"/>
      </w:pPr>
    </w:p>
    <w:p w:rsidR="00007C58" w:rsidRPr="00372ECD" w:rsidRDefault="00007C58" w:rsidP="001411F7">
      <w:pPr>
        <w:ind w:left="360"/>
        <w:rPr>
          <w:u w:val="single"/>
        </w:rPr>
      </w:pPr>
      <w:r w:rsidRPr="00372ECD">
        <w:rPr>
          <w:u w:val="single"/>
        </w:rPr>
        <w:t>ORGANISATEUR :</w:t>
      </w:r>
    </w:p>
    <w:p w:rsidR="00007C58" w:rsidRPr="00F56E67" w:rsidRDefault="00007C58" w:rsidP="001411F7">
      <w:pPr>
        <w:ind w:left="360"/>
        <w:jc w:val="both"/>
      </w:pPr>
      <w:r w:rsidRPr="00F56E67">
        <w:t>NOM :</w:t>
      </w:r>
    </w:p>
    <w:p w:rsidR="00007C58" w:rsidRPr="00F56E67" w:rsidRDefault="00007C58" w:rsidP="001411F7">
      <w:pPr>
        <w:ind w:left="360"/>
        <w:jc w:val="both"/>
      </w:pPr>
      <w:r w:rsidRPr="00F56E67">
        <w:t>ADRESSE :</w:t>
      </w:r>
    </w:p>
    <w:p w:rsidR="00007C58" w:rsidRPr="00F56E67" w:rsidRDefault="00007C58" w:rsidP="001411F7">
      <w:pPr>
        <w:ind w:left="360"/>
        <w:jc w:val="both"/>
      </w:pPr>
      <w:r w:rsidRPr="00F56E67">
        <w:t>TELEPHONE :</w:t>
      </w:r>
    </w:p>
    <w:p w:rsidR="00007C58" w:rsidRPr="00F56E67" w:rsidRDefault="00007C58" w:rsidP="001411F7">
      <w:pPr>
        <w:ind w:left="360"/>
        <w:jc w:val="both"/>
      </w:pPr>
      <w:r w:rsidRPr="00F56E67">
        <w:t>ADRESSE-MAIL :</w:t>
      </w:r>
    </w:p>
    <w:p w:rsidR="00007C58" w:rsidRPr="00F56E67" w:rsidRDefault="00007C58" w:rsidP="001411F7">
      <w:pPr>
        <w:ind w:left="360"/>
        <w:jc w:val="both"/>
      </w:pPr>
      <w:r w:rsidRPr="00F56E67">
        <w:t>CONTACT :</w:t>
      </w:r>
    </w:p>
    <w:p w:rsidR="00007C58" w:rsidRPr="00372ECD" w:rsidRDefault="00007C58" w:rsidP="001411F7">
      <w:pPr>
        <w:pStyle w:val="Sansinterligne"/>
        <w:rPr>
          <w:b/>
          <w:color w:val="FF0000"/>
        </w:rPr>
      </w:pPr>
      <w:r w:rsidRPr="00372ECD">
        <w:rPr>
          <w:b/>
          <w:color w:val="FF0000"/>
        </w:rPr>
        <w:t>S’inscrit pour une v</w:t>
      </w:r>
      <w:r w:rsidR="008064CE">
        <w:rPr>
          <w:b/>
          <w:color w:val="FF0000"/>
        </w:rPr>
        <w:t xml:space="preserve">isite-atelier  (durée </w:t>
      </w:r>
      <w:r w:rsidR="000F1D9C">
        <w:rPr>
          <w:b/>
          <w:color w:val="FF0000"/>
        </w:rPr>
        <w:t>1h-</w:t>
      </w:r>
      <w:r w:rsidR="008064CE">
        <w:rPr>
          <w:b/>
          <w:color w:val="FF0000"/>
        </w:rPr>
        <w:t>1h30 environ</w:t>
      </w:r>
      <w:r w:rsidR="000F1D9C">
        <w:rPr>
          <w:b/>
          <w:color w:val="FF0000"/>
        </w:rPr>
        <w:t xml:space="preserve"> selon l’âge des enfants</w:t>
      </w:r>
      <w:r w:rsidRPr="00372ECD">
        <w:rPr>
          <w:b/>
          <w:color w:val="FF0000"/>
        </w:rPr>
        <w:t>)</w:t>
      </w:r>
    </w:p>
    <w:p w:rsidR="00007C58" w:rsidRDefault="00007C58" w:rsidP="001411F7">
      <w:pPr>
        <w:pStyle w:val="Sansinterligne"/>
      </w:pPr>
    </w:p>
    <w:p w:rsidR="00007C58" w:rsidRDefault="00007C58" w:rsidP="001411F7">
      <w:pPr>
        <w:pStyle w:val="Sansinterligne"/>
      </w:pPr>
    </w:p>
    <w:p w:rsidR="00007C58" w:rsidRPr="00F56E67" w:rsidRDefault="00007C58" w:rsidP="001411F7">
      <w:pPr>
        <w:rPr>
          <w:u w:val="single"/>
        </w:rPr>
      </w:pPr>
      <w:r w:rsidRPr="00F56E67">
        <w:rPr>
          <w:u w:val="single"/>
        </w:rPr>
        <w:t>Date et heure souhaitée :</w:t>
      </w:r>
    </w:p>
    <w:p w:rsidR="00007C58" w:rsidRPr="00F56E67" w:rsidRDefault="00007C58" w:rsidP="001411F7">
      <w:pPr>
        <w:jc w:val="both"/>
        <w:rPr>
          <w:u w:val="single"/>
        </w:rPr>
      </w:pPr>
      <w:r w:rsidRPr="00F56E67">
        <w:rPr>
          <w:u w:val="single"/>
        </w:rPr>
        <w:t>Nombre de participants :</w:t>
      </w:r>
    </w:p>
    <w:p w:rsidR="00007C58" w:rsidRPr="00F56E67" w:rsidRDefault="00007C58" w:rsidP="001411F7">
      <w:pPr>
        <w:pStyle w:val="Sansinterligne"/>
      </w:pPr>
      <w:r w:rsidRPr="00F56E67">
        <w:rPr>
          <w:u w:val="single"/>
        </w:rPr>
        <w:t>Tarif d’entrée :</w:t>
      </w:r>
      <w:r w:rsidR="00DA23B3">
        <w:t xml:space="preserve"> 3</w:t>
      </w:r>
      <w:r w:rsidRPr="00F56E67">
        <w:t xml:space="preserve"> €/enfant</w:t>
      </w:r>
    </w:p>
    <w:p w:rsidR="00007C58" w:rsidRPr="00F56E67" w:rsidRDefault="00007C58" w:rsidP="001411F7">
      <w:pPr>
        <w:pStyle w:val="Sansinterligne"/>
        <w:tabs>
          <w:tab w:val="left" w:pos="7010"/>
        </w:tabs>
      </w:pPr>
      <w:r w:rsidRPr="00F56E67">
        <w:t xml:space="preserve">                         Accompagnateurs gratuits</w:t>
      </w:r>
      <w:r w:rsidR="00DD6787">
        <w:t xml:space="preserve"> en respectant un nombre raisonnable d’adultes.</w:t>
      </w:r>
    </w:p>
    <w:p w:rsidR="00007C58" w:rsidRPr="00F56E67" w:rsidRDefault="00007C58" w:rsidP="001411F7">
      <w:pPr>
        <w:pStyle w:val="Sansinterligne"/>
      </w:pPr>
      <w:r w:rsidRPr="00F56E67">
        <w:tab/>
      </w:r>
      <w:r w:rsidRPr="00F56E67">
        <w:tab/>
        <w:t xml:space="preserve">  </w:t>
      </w:r>
    </w:p>
    <w:p w:rsidR="00007C58" w:rsidRPr="00F56E67" w:rsidRDefault="00E00344" w:rsidP="001411F7">
      <w:pPr>
        <w:jc w:val="both"/>
      </w:pPr>
      <w:r>
        <w:t>La visite peut être réglée par chèque,</w:t>
      </w:r>
      <w:r w:rsidR="00007C58" w:rsidRPr="00F56E67">
        <w:t xml:space="preserve"> espèces ou mandat administratif.</w:t>
      </w:r>
    </w:p>
    <w:p w:rsidR="00007C58" w:rsidRPr="00F56E67" w:rsidRDefault="00007C58" w:rsidP="001411F7">
      <w:pPr>
        <w:jc w:val="both"/>
      </w:pPr>
    </w:p>
    <w:p w:rsidR="00007C58" w:rsidRPr="00F56E67" w:rsidRDefault="00007C58" w:rsidP="001411F7">
      <w:pPr>
        <w:ind w:left="360"/>
        <w:jc w:val="both"/>
      </w:pPr>
    </w:p>
    <w:p w:rsidR="00007C58" w:rsidRPr="00F56E67" w:rsidRDefault="00007C58" w:rsidP="001411F7">
      <w:pPr>
        <w:ind w:left="360"/>
        <w:jc w:val="both"/>
      </w:pPr>
      <w:r w:rsidRPr="00F56E67">
        <w:tab/>
      </w:r>
      <w:r w:rsidRPr="00F56E67">
        <w:tab/>
      </w:r>
      <w:r w:rsidRPr="00F56E67">
        <w:tab/>
      </w:r>
      <w:r w:rsidRPr="00F56E67">
        <w:tab/>
        <w:t>Date :                                          Signature :</w:t>
      </w:r>
    </w:p>
    <w:p w:rsidR="00007C58" w:rsidRDefault="00007C58" w:rsidP="001411F7">
      <w:pPr>
        <w:spacing w:after="0" w:line="240" w:lineRule="auto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              </w:t>
      </w:r>
    </w:p>
    <w:sectPr w:rsidR="00007C58" w:rsidSect="00CE34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F3" w:rsidRDefault="005948F3" w:rsidP="004B050F">
      <w:pPr>
        <w:spacing w:after="0" w:line="240" w:lineRule="auto"/>
      </w:pPr>
      <w:r>
        <w:separator/>
      </w:r>
    </w:p>
  </w:endnote>
  <w:endnote w:type="continuationSeparator" w:id="0">
    <w:p w:rsidR="005948F3" w:rsidRDefault="005948F3" w:rsidP="004B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BE" w:rsidRDefault="00C46A35">
    <w:pPr>
      <w:pStyle w:val="Pieddepage"/>
      <w:jc w:val="right"/>
    </w:pPr>
    <w:fldSimple w:instr=" PAGE   \* MERGEFORMAT ">
      <w:r w:rsidR="00DD6787">
        <w:rPr>
          <w:noProof/>
        </w:rPr>
        <w:t>4</w:t>
      </w:r>
    </w:fldSimple>
  </w:p>
  <w:p w:rsidR="00A065BE" w:rsidRDefault="00A065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F3" w:rsidRDefault="005948F3" w:rsidP="004B050F">
      <w:pPr>
        <w:spacing w:after="0" w:line="240" w:lineRule="auto"/>
      </w:pPr>
      <w:r>
        <w:separator/>
      </w:r>
    </w:p>
  </w:footnote>
  <w:footnote w:type="continuationSeparator" w:id="0">
    <w:p w:rsidR="005948F3" w:rsidRDefault="005948F3" w:rsidP="004B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DE2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1F226E"/>
    <w:multiLevelType w:val="hybridMultilevel"/>
    <w:tmpl w:val="31225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4B55"/>
    <w:multiLevelType w:val="hybridMultilevel"/>
    <w:tmpl w:val="2182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A189C"/>
    <w:multiLevelType w:val="hybridMultilevel"/>
    <w:tmpl w:val="BCCC863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F807C8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602F50"/>
    <w:multiLevelType w:val="hybridMultilevel"/>
    <w:tmpl w:val="F95CF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17172"/>
    <w:multiLevelType w:val="hybridMultilevel"/>
    <w:tmpl w:val="EBDA9D9E"/>
    <w:lvl w:ilvl="0" w:tplc="1D661B44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C5DF0"/>
    <w:multiLevelType w:val="hybridMultilevel"/>
    <w:tmpl w:val="6A1A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92A"/>
    <w:rsid w:val="00007C58"/>
    <w:rsid w:val="00021D66"/>
    <w:rsid w:val="0002701D"/>
    <w:rsid w:val="000415FD"/>
    <w:rsid w:val="00072430"/>
    <w:rsid w:val="0007675B"/>
    <w:rsid w:val="000953A5"/>
    <w:rsid w:val="000A1AA6"/>
    <w:rsid w:val="000A59BC"/>
    <w:rsid w:val="000A77C7"/>
    <w:rsid w:val="000A783B"/>
    <w:rsid w:val="000B378F"/>
    <w:rsid w:val="000E1DC5"/>
    <w:rsid w:val="000F1D9C"/>
    <w:rsid w:val="000F2BC5"/>
    <w:rsid w:val="0010205B"/>
    <w:rsid w:val="00110D1B"/>
    <w:rsid w:val="0011191D"/>
    <w:rsid w:val="0013184B"/>
    <w:rsid w:val="0013269D"/>
    <w:rsid w:val="001411F7"/>
    <w:rsid w:val="00141E53"/>
    <w:rsid w:val="00147D64"/>
    <w:rsid w:val="001823D0"/>
    <w:rsid w:val="00185ABA"/>
    <w:rsid w:val="00187DAC"/>
    <w:rsid w:val="00191EF1"/>
    <w:rsid w:val="001D5B14"/>
    <w:rsid w:val="001F2334"/>
    <w:rsid w:val="00244484"/>
    <w:rsid w:val="002624CB"/>
    <w:rsid w:val="00287A77"/>
    <w:rsid w:val="0029326A"/>
    <w:rsid w:val="002A58CF"/>
    <w:rsid w:val="002C06F9"/>
    <w:rsid w:val="002D03E1"/>
    <w:rsid w:val="002F7E2A"/>
    <w:rsid w:val="00325982"/>
    <w:rsid w:val="00327F56"/>
    <w:rsid w:val="00336804"/>
    <w:rsid w:val="00355304"/>
    <w:rsid w:val="003562A4"/>
    <w:rsid w:val="00372ECD"/>
    <w:rsid w:val="00381974"/>
    <w:rsid w:val="0038688E"/>
    <w:rsid w:val="003932F0"/>
    <w:rsid w:val="003A22AA"/>
    <w:rsid w:val="003F0600"/>
    <w:rsid w:val="003F2DF8"/>
    <w:rsid w:val="003F3281"/>
    <w:rsid w:val="00403739"/>
    <w:rsid w:val="00407979"/>
    <w:rsid w:val="00411B40"/>
    <w:rsid w:val="0042424B"/>
    <w:rsid w:val="00440B4C"/>
    <w:rsid w:val="0046162A"/>
    <w:rsid w:val="004A5FB2"/>
    <w:rsid w:val="004B050F"/>
    <w:rsid w:val="004F7F8B"/>
    <w:rsid w:val="00511D45"/>
    <w:rsid w:val="00535423"/>
    <w:rsid w:val="00544661"/>
    <w:rsid w:val="00563B6D"/>
    <w:rsid w:val="00575899"/>
    <w:rsid w:val="005922E6"/>
    <w:rsid w:val="005948F3"/>
    <w:rsid w:val="005B1E4F"/>
    <w:rsid w:val="005B6198"/>
    <w:rsid w:val="005D34A7"/>
    <w:rsid w:val="005D370E"/>
    <w:rsid w:val="005E6938"/>
    <w:rsid w:val="0060416C"/>
    <w:rsid w:val="006530D5"/>
    <w:rsid w:val="00656F45"/>
    <w:rsid w:val="006579FE"/>
    <w:rsid w:val="00667413"/>
    <w:rsid w:val="006754F3"/>
    <w:rsid w:val="006B6CFC"/>
    <w:rsid w:val="006D62C1"/>
    <w:rsid w:val="006E5B1C"/>
    <w:rsid w:val="006F6A73"/>
    <w:rsid w:val="00773EBF"/>
    <w:rsid w:val="0077498E"/>
    <w:rsid w:val="007A0159"/>
    <w:rsid w:val="007B03AC"/>
    <w:rsid w:val="007B2D12"/>
    <w:rsid w:val="007B5E7A"/>
    <w:rsid w:val="007B7CE8"/>
    <w:rsid w:val="007C25C2"/>
    <w:rsid w:val="007C4B4D"/>
    <w:rsid w:val="007C5D84"/>
    <w:rsid w:val="007D0E96"/>
    <w:rsid w:val="007D11EF"/>
    <w:rsid w:val="007F6BB6"/>
    <w:rsid w:val="008064CE"/>
    <w:rsid w:val="0082450F"/>
    <w:rsid w:val="00830CC7"/>
    <w:rsid w:val="0083184E"/>
    <w:rsid w:val="00835971"/>
    <w:rsid w:val="008522A5"/>
    <w:rsid w:val="00854217"/>
    <w:rsid w:val="00875F4B"/>
    <w:rsid w:val="008A0FE3"/>
    <w:rsid w:val="008F7683"/>
    <w:rsid w:val="00901621"/>
    <w:rsid w:val="0090373B"/>
    <w:rsid w:val="00906901"/>
    <w:rsid w:val="00912639"/>
    <w:rsid w:val="00913A0B"/>
    <w:rsid w:val="0094539C"/>
    <w:rsid w:val="00974E4D"/>
    <w:rsid w:val="009B7FAE"/>
    <w:rsid w:val="00A065BE"/>
    <w:rsid w:val="00A431EB"/>
    <w:rsid w:val="00A434A7"/>
    <w:rsid w:val="00A51F60"/>
    <w:rsid w:val="00A665FB"/>
    <w:rsid w:val="00A81E97"/>
    <w:rsid w:val="00A8792A"/>
    <w:rsid w:val="00AB6258"/>
    <w:rsid w:val="00AD5AE6"/>
    <w:rsid w:val="00AD5F8C"/>
    <w:rsid w:val="00AE4015"/>
    <w:rsid w:val="00AF1F29"/>
    <w:rsid w:val="00AF6CF1"/>
    <w:rsid w:val="00B1725D"/>
    <w:rsid w:val="00B23C30"/>
    <w:rsid w:val="00B64041"/>
    <w:rsid w:val="00BA215C"/>
    <w:rsid w:val="00BE136F"/>
    <w:rsid w:val="00C00185"/>
    <w:rsid w:val="00C21E83"/>
    <w:rsid w:val="00C27A23"/>
    <w:rsid w:val="00C27BFE"/>
    <w:rsid w:val="00C46A35"/>
    <w:rsid w:val="00C51CB7"/>
    <w:rsid w:val="00C642E5"/>
    <w:rsid w:val="00C84DBC"/>
    <w:rsid w:val="00C861B4"/>
    <w:rsid w:val="00C911C6"/>
    <w:rsid w:val="00CA6369"/>
    <w:rsid w:val="00CB3B09"/>
    <w:rsid w:val="00CB5D86"/>
    <w:rsid w:val="00CE340D"/>
    <w:rsid w:val="00CF5700"/>
    <w:rsid w:val="00CF7FBF"/>
    <w:rsid w:val="00D17A06"/>
    <w:rsid w:val="00D35D3C"/>
    <w:rsid w:val="00D44C59"/>
    <w:rsid w:val="00D53B97"/>
    <w:rsid w:val="00D56BA5"/>
    <w:rsid w:val="00D75077"/>
    <w:rsid w:val="00DA23B3"/>
    <w:rsid w:val="00DA3011"/>
    <w:rsid w:val="00DB6D48"/>
    <w:rsid w:val="00DC387F"/>
    <w:rsid w:val="00DC540D"/>
    <w:rsid w:val="00DD6787"/>
    <w:rsid w:val="00E00344"/>
    <w:rsid w:val="00E05152"/>
    <w:rsid w:val="00E269D1"/>
    <w:rsid w:val="00E36AA5"/>
    <w:rsid w:val="00E424E1"/>
    <w:rsid w:val="00E56FFF"/>
    <w:rsid w:val="00E6129A"/>
    <w:rsid w:val="00E7246A"/>
    <w:rsid w:val="00E81920"/>
    <w:rsid w:val="00E858E1"/>
    <w:rsid w:val="00ED701C"/>
    <w:rsid w:val="00F13241"/>
    <w:rsid w:val="00F1442A"/>
    <w:rsid w:val="00F21F17"/>
    <w:rsid w:val="00F50EE6"/>
    <w:rsid w:val="00F56E67"/>
    <w:rsid w:val="00F97291"/>
    <w:rsid w:val="00FC01EB"/>
    <w:rsid w:val="00FD0240"/>
    <w:rsid w:val="00FE68EF"/>
    <w:rsid w:val="00FF01A3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E340D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8792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8792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A8792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A8792A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re5">
    <w:name w:val="heading 5"/>
    <w:basedOn w:val="Normal"/>
    <w:next w:val="Normal"/>
    <w:link w:val="Titre5Car"/>
    <w:uiPriority w:val="99"/>
    <w:qFormat/>
    <w:rsid w:val="00A8792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re6">
    <w:name w:val="heading 6"/>
    <w:basedOn w:val="Normal"/>
    <w:next w:val="Normal"/>
    <w:link w:val="Titre6Car"/>
    <w:uiPriority w:val="99"/>
    <w:qFormat/>
    <w:rsid w:val="00A8792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itre7">
    <w:name w:val="heading 7"/>
    <w:basedOn w:val="Normal"/>
    <w:next w:val="Normal"/>
    <w:link w:val="Titre7Car"/>
    <w:uiPriority w:val="99"/>
    <w:qFormat/>
    <w:rsid w:val="00A8792A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9"/>
    <w:qFormat/>
    <w:rsid w:val="00A8792A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9"/>
    <w:qFormat/>
    <w:rsid w:val="00A8792A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8792A"/>
    <w:rPr>
      <w:rFonts w:ascii="Calibri Light" w:hAnsi="Calibri Light" w:cs="Times New Roman"/>
      <w:color w:val="2E74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A8792A"/>
    <w:rPr>
      <w:rFonts w:ascii="Calibri Light" w:hAnsi="Calibri Light" w:cs="Times New Roman"/>
      <w:color w:val="2E74B5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A8792A"/>
    <w:rPr>
      <w:rFonts w:ascii="Calibri Light" w:hAnsi="Calibri Light" w:cs="Times New Roman"/>
      <w:color w:val="1F4D78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locked/>
    <w:rsid w:val="00A8792A"/>
    <w:rPr>
      <w:rFonts w:ascii="Calibri Light" w:hAnsi="Calibri Light" w:cs="Times New Roman"/>
      <w:i/>
      <w:iCs/>
      <w:color w:val="2E74B5"/>
    </w:rPr>
  </w:style>
  <w:style w:type="character" w:customStyle="1" w:styleId="Titre5Car">
    <w:name w:val="Titre 5 Car"/>
    <w:basedOn w:val="Policepardfaut"/>
    <w:link w:val="Titre5"/>
    <w:uiPriority w:val="99"/>
    <w:locked/>
    <w:rsid w:val="00A8792A"/>
    <w:rPr>
      <w:rFonts w:ascii="Calibri Light" w:hAnsi="Calibri Light" w:cs="Times New Roman"/>
      <w:color w:val="2E74B5"/>
    </w:rPr>
  </w:style>
  <w:style w:type="character" w:customStyle="1" w:styleId="Titre6Car">
    <w:name w:val="Titre 6 Car"/>
    <w:basedOn w:val="Policepardfaut"/>
    <w:link w:val="Titre6"/>
    <w:uiPriority w:val="99"/>
    <w:locked/>
    <w:rsid w:val="00A8792A"/>
    <w:rPr>
      <w:rFonts w:ascii="Calibri Light" w:hAnsi="Calibri Light" w:cs="Times New Roman"/>
      <w:color w:val="1F4D78"/>
    </w:rPr>
  </w:style>
  <w:style w:type="character" w:customStyle="1" w:styleId="Titre7Car">
    <w:name w:val="Titre 7 Car"/>
    <w:basedOn w:val="Policepardfaut"/>
    <w:link w:val="Titre7"/>
    <w:uiPriority w:val="99"/>
    <w:locked/>
    <w:rsid w:val="00A8792A"/>
    <w:rPr>
      <w:rFonts w:ascii="Calibri Light" w:hAnsi="Calibri Light" w:cs="Times New Roman"/>
      <w:i/>
      <w:iCs/>
      <w:color w:val="1F4D78"/>
    </w:rPr>
  </w:style>
  <w:style w:type="character" w:customStyle="1" w:styleId="Titre8Car">
    <w:name w:val="Titre 8 Car"/>
    <w:basedOn w:val="Policepardfaut"/>
    <w:link w:val="Titre8"/>
    <w:uiPriority w:val="99"/>
    <w:locked/>
    <w:rsid w:val="00A8792A"/>
    <w:rPr>
      <w:rFonts w:ascii="Calibri Light" w:hAnsi="Calibri Ligh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9"/>
    <w:locked/>
    <w:rsid w:val="00A8792A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Titre">
    <w:name w:val="Title"/>
    <w:basedOn w:val="Normal"/>
    <w:next w:val="Normal"/>
    <w:link w:val="TitreCar"/>
    <w:uiPriority w:val="99"/>
    <w:qFormat/>
    <w:rsid w:val="00A8792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locked/>
    <w:rsid w:val="00A8792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8792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8792A"/>
    <w:rPr>
      <w:rFonts w:eastAsia="Times New Roman" w:cs="Times New Roman"/>
      <w:color w:val="5A5A5A"/>
      <w:spacing w:val="15"/>
    </w:rPr>
  </w:style>
  <w:style w:type="character" w:styleId="Emphaseple">
    <w:name w:val="Subtle Emphasis"/>
    <w:basedOn w:val="Policepardfaut"/>
    <w:uiPriority w:val="99"/>
    <w:qFormat/>
    <w:rsid w:val="00A8792A"/>
    <w:rPr>
      <w:rFonts w:cs="Times New Roman"/>
      <w:i/>
      <w:iCs/>
      <w:color w:val="404040"/>
    </w:rPr>
  </w:style>
  <w:style w:type="character" w:styleId="Accentuation">
    <w:name w:val="Emphasis"/>
    <w:basedOn w:val="Policepardfaut"/>
    <w:uiPriority w:val="99"/>
    <w:qFormat/>
    <w:rsid w:val="00A8792A"/>
    <w:rPr>
      <w:rFonts w:cs="Times New Roman"/>
      <w:i/>
      <w:iCs/>
    </w:rPr>
  </w:style>
  <w:style w:type="character" w:styleId="lev">
    <w:name w:val="Strong"/>
    <w:basedOn w:val="Policepardfaut"/>
    <w:uiPriority w:val="99"/>
    <w:qFormat/>
    <w:rsid w:val="00A8792A"/>
    <w:rPr>
      <w:rFonts w:cs="Times New Roman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8792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8792A"/>
    <w:rPr>
      <w:rFonts w:cs="Times New Roman"/>
      <w:i/>
      <w:iCs/>
      <w:color w:val="5B9BD5"/>
    </w:rPr>
  </w:style>
  <w:style w:type="paragraph" w:styleId="Paragraphedeliste">
    <w:name w:val="List Paragraph"/>
    <w:basedOn w:val="Normal"/>
    <w:uiPriority w:val="99"/>
    <w:qFormat/>
    <w:rsid w:val="00FE68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B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B050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B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B050F"/>
    <w:rPr>
      <w:rFonts w:cs="Times New Roman"/>
    </w:rPr>
  </w:style>
  <w:style w:type="character" w:styleId="Lienhypertexte">
    <w:name w:val="Hyperlink"/>
    <w:basedOn w:val="Policepardfaut"/>
    <w:uiPriority w:val="99"/>
    <w:rsid w:val="007A0159"/>
    <w:rPr>
      <w:rFonts w:cs="Times New Roman"/>
      <w:color w:val="0563C1"/>
      <w:u w:val="single"/>
    </w:rPr>
  </w:style>
  <w:style w:type="paragraph" w:styleId="Sansinterligne">
    <w:name w:val="No Spacing"/>
    <w:uiPriority w:val="99"/>
    <w:qFormat/>
    <w:rsid w:val="001411F7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1411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1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see@eugenecarrie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F1EDB-9383-43D4-AA26-9DF82F72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ateliers des petits artistes</vt:lpstr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ateliers des petits artistes</dc:title>
  <dc:creator>Imma</dc:creator>
  <cp:lastModifiedBy>Christian LE GRATIET</cp:lastModifiedBy>
  <cp:revision>10</cp:revision>
  <dcterms:created xsi:type="dcterms:W3CDTF">2018-06-28T09:19:00Z</dcterms:created>
  <dcterms:modified xsi:type="dcterms:W3CDTF">2019-09-01T18:14:00Z</dcterms:modified>
</cp:coreProperties>
</file>